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21" w:rsidRPr="00133921" w:rsidRDefault="00133921" w:rsidP="00133921">
      <w:pPr>
        <w:spacing w:line="336" w:lineRule="atLeast"/>
        <w:rPr>
          <w:rFonts w:ascii="Arial" w:eastAsia="Times New Roman" w:hAnsi="Arial" w:cs="Arial"/>
          <w:color w:val="37302A"/>
          <w:sz w:val="24"/>
          <w:szCs w:val="24"/>
          <w:shd w:val="clear" w:color="auto" w:fill="FFFFFF"/>
        </w:rPr>
      </w:pPr>
      <w:r>
        <w:t xml:space="preserve"> </w:t>
      </w:r>
      <w:proofErr w:type="gramStart"/>
      <w:r w:rsidRPr="00133921">
        <w:rPr>
          <w:rFonts w:ascii="Arial" w:eastAsia="Times New Roman" w:hAnsi="Arial" w:cs="Arial"/>
          <w:color w:val="000000"/>
          <w:sz w:val="24"/>
          <w:szCs w:val="24"/>
          <w:shd w:val="clear" w:color="auto" w:fill="FFFFFF"/>
        </w:rPr>
        <w:t>Dispozita të përgjithshme.</w:t>
      </w:r>
      <w:proofErr w:type="gramEnd"/>
      <w:r w:rsidRPr="00133921">
        <w:rPr>
          <w:rFonts w:ascii="Arial" w:eastAsia="Times New Roman" w:hAnsi="Arial" w:cs="Arial"/>
          <w:color w:val="37302A"/>
          <w:sz w:val="24"/>
          <w:szCs w:val="24"/>
        </w:rPr>
        <w:t> </w:t>
      </w:r>
      <w:r w:rsidRPr="00133921">
        <w:rPr>
          <w:rFonts w:ascii="Arial" w:eastAsia="Times New Roman" w:hAnsi="Arial" w:cs="Arial"/>
          <w:color w:val="37302A"/>
          <w:sz w:val="24"/>
          <w:szCs w:val="24"/>
        </w:rPr>
        <w:br/>
      </w:r>
      <w:r w:rsidRPr="00133921">
        <w:rPr>
          <w:rFonts w:ascii="Arial" w:eastAsia="Times New Roman" w:hAnsi="Arial" w:cs="Arial"/>
          <w:color w:val="37302A"/>
          <w:sz w:val="24"/>
          <w:szCs w:val="24"/>
          <w:shd w:val="clear" w:color="auto" w:fill="FFFFFF"/>
        </w:rPr>
        <w:br/>
      </w:r>
    </w:p>
    <w:tbl>
      <w:tblPr>
        <w:tblW w:w="0" w:type="auto"/>
        <w:tblCellSpacing w:w="0" w:type="dxa"/>
        <w:tblCellMar>
          <w:top w:w="15" w:type="dxa"/>
          <w:left w:w="15" w:type="dxa"/>
          <w:bottom w:w="15" w:type="dxa"/>
          <w:right w:w="15" w:type="dxa"/>
        </w:tblCellMar>
        <w:tblLook w:val="04A0"/>
      </w:tblPr>
      <w:tblGrid>
        <w:gridCol w:w="2000"/>
        <w:gridCol w:w="1234"/>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Data e hyrjes ne fuqi</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04/18/2006</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1493"/>
        <w:gridCol w:w="380"/>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Numri i neneve</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15</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1393"/>
        <w:gridCol w:w="1907"/>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Propozuar nga</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Grup Deputetësh</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1573"/>
        <w:gridCol w:w="1234"/>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Data e miratimit</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04/18/2006</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654"/>
        <w:gridCol w:w="894"/>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Statusi</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Ne fuqi</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454"/>
        <w:gridCol w:w="1234"/>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Data</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04/18/2006</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2260"/>
        <w:gridCol w:w="380"/>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Numri i fletores zyrtare</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46</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2126"/>
        <w:gridCol w:w="1234"/>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Data e fletores zyrtare</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05/15/2006</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2400"/>
        <w:gridCol w:w="1073"/>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Fushat e veprimit te aktit</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Mbrojtje</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2400"/>
        <w:gridCol w:w="1587"/>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Fushat e veprimit te aktit</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Pije Alkoolike</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2206"/>
        <w:gridCol w:w="620"/>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Faqja e fletores zyrtare</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1390</w:t>
            </w:r>
          </w:p>
        </w:tc>
      </w:tr>
    </w:tbl>
    <w:p w:rsidR="00133921" w:rsidRPr="00133921" w:rsidRDefault="00133921" w:rsidP="00133921">
      <w:pPr>
        <w:spacing w:after="0" w:line="336" w:lineRule="atLeast"/>
        <w:rPr>
          <w:rFonts w:ascii="Arial" w:eastAsia="Times New Roman" w:hAnsi="Arial" w:cs="Arial"/>
          <w:vanish/>
          <w:color w:val="37302A"/>
          <w:sz w:val="24"/>
          <w:szCs w:val="24"/>
          <w:shd w:val="clear" w:color="auto" w:fill="FFFFFF"/>
        </w:rPr>
      </w:pPr>
    </w:p>
    <w:tbl>
      <w:tblPr>
        <w:tblW w:w="0" w:type="auto"/>
        <w:tblCellSpacing w:w="0" w:type="dxa"/>
        <w:tblCellMar>
          <w:top w:w="15" w:type="dxa"/>
          <w:left w:w="15" w:type="dxa"/>
          <w:bottom w:w="15" w:type="dxa"/>
          <w:right w:w="15" w:type="dxa"/>
        </w:tblCellMar>
        <w:tblLook w:val="04A0"/>
      </w:tblPr>
      <w:tblGrid>
        <w:gridCol w:w="627"/>
        <w:gridCol w:w="620"/>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Numri</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9518</w:t>
            </w:r>
          </w:p>
        </w:tc>
      </w:tr>
    </w:tbl>
    <w:p w:rsidR="00133921" w:rsidRPr="00133921" w:rsidRDefault="00133921" w:rsidP="00133921">
      <w:pPr>
        <w:spacing w:after="0" w:line="336" w:lineRule="atLeast"/>
        <w:rPr>
          <w:rFonts w:ascii="Arial" w:eastAsia="Times New Roman" w:hAnsi="Arial" w:cs="Arial"/>
          <w:color w:val="37302A"/>
          <w:sz w:val="24"/>
          <w:szCs w:val="24"/>
          <w:shd w:val="clear" w:color="auto" w:fill="FFFFFF"/>
        </w:rPr>
      </w:pPr>
      <w:r w:rsidRPr="00133921">
        <w:rPr>
          <w:rFonts w:ascii="Arial" w:eastAsia="Times New Roman" w:hAnsi="Arial" w:cs="Arial"/>
          <w:color w:val="37302A"/>
          <w:sz w:val="24"/>
          <w:szCs w:val="24"/>
          <w:shd w:val="clear" w:color="auto" w:fill="FFFFFF"/>
        </w:rPr>
        <w:br/>
      </w:r>
    </w:p>
    <w:tbl>
      <w:tblPr>
        <w:tblW w:w="0" w:type="auto"/>
        <w:tblCellSpacing w:w="0" w:type="dxa"/>
        <w:tblCellMar>
          <w:top w:w="15" w:type="dxa"/>
          <w:left w:w="15" w:type="dxa"/>
          <w:bottom w:w="15" w:type="dxa"/>
          <w:right w:w="15" w:type="dxa"/>
        </w:tblCellMar>
        <w:tblLook w:val="04A0"/>
      </w:tblPr>
      <w:tblGrid>
        <w:gridCol w:w="1473"/>
        <w:gridCol w:w="820"/>
      </w:tblGrid>
      <w:tr w:rsidR="00133921" w:rsidRPr="00133921" w:rsidTr="00133921">
        <w:trPr>
          <w:tblCellSpacing w:w="0" w:type="dxa"/>
        </w:trPr>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sz w:val="24"/>
                <w:szCs w:val="24"/>
              </w:rPr>
            </w:pPr>
            <w:r w:rsidRPr="00133921">
              <w:rPr>
                <w:rFonts w:ascii="Times New Roman" w:eastAsia="Times New Roman" w:hAnsi="Times New Roman" w:cs="Times New Roman"/>
                <w:sz w:val="24"/>
                <w:szCs w:val="24"/>
              </w:rPr>
              <w:t>Fletorja zyrtare</w:t>
            </w:r>
          </w:p>
        </w:tc>
        <w:tc>
          <w:tcPr>
            <w:tcW w:w="0" w:type="auto"/>
            <w:tcBorders>
              <w:top w:val="nil"/>
              <w:left w:val="nil"/>
              <w:bottom w:val="nil"/>
              <w:right w:val="nil"/>
            </w:tcBorders>
            <w:tcMar>
              <w:top w:w="0" w:type="dxa"/>
              <w:left w:w="0" w:type="dxa"/>
              <w:bottom w:w="0" w:type="dxa"/>
              <w:right w:w="0" w:type="dxa"/>
            </w:tcMar>
            <w:hideMark/>
          </w:tcPr>
          <w:p w:rsidR="00133921" w:rsidRPr="00133921" w:rsidRDefault="00133921" w:rsidP="00133921">
            <w:pPr>
              <w:spacing w:after="0" w:line="240" w:lineRule="auto"/>
              <w:rPr>
                <w:rFonts w:ascii="Times New Roman" w:eastAsia="Times New Roman" w:hAnsi="Times New Roman" w:cs="Times New Roman"/>
                <w:b/>
                <w:bCs/>
                <w:sz w:val="24"/>
                <w:szCs w:val="24"/>
              </w:rPr>
            </w:pPr>
            <w:r w:rsidRPr="00133921">
              <w:rPr>
                <w:rFonts w:ascii="Times New Roman" w:eastAsia="Times New Roman" w:hAnsi="Times New Roman" w:cs="Times New Roman"/>
                <w:b/>
                <w:bCs/>
                <w:sz w:val="24"/>
                <w:szCs w:val="24"/>
              </w:rPr>
              <w:t>: 40 - 49</w:t>
            </w:r>
          </w:p>
        </w:tc>
      </w:tr>
    </w:tbl>
    <w:p w:rsidR="004F2579" w:rsidRDefault="00133921">
      <w:r w:rsidRPr="00133921">
        <w:rPr>
          <w:rFonts w:ascii="Arial" w:eastAsia="Times New Roman" w:hAnsi="Arial" w:cs="Arial"/>
          <w:color w:val="37302A"/>
          <w:sz w:val="24"/>
          <w:szCs w:val="24"/>
        </w:rPr>
        <w:t>L I G J </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Nr. 9518, datë 18.4.2006 </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PËR MBROJTJEN E TË MITURVE NGA PËRDORIMI I ALKOOLIT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Në mbështetje të neneve 78 dhe 83 pika 1 të Kushtetutës, me propozimin e një grupi deputetësh</w:t>
      </w:r>
      <w:proofErr w:type="gramStart"/>
      <w:r w:rsidRPr="00133921">
        <w:rPr>
          <w:rFonts w:ascii="Arial" w:eastAsia="Times New Roman" w:hAnsi="Arial" w:cs="Arial"/>
          <w:color w:val="37302A"/>
          <w:sz w:val="24"/>
          <w:szCs w:val="24"/>
        </w:rPr>
        <w:t>,</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K U V E N D I </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I REPUBLIKËS SË SHQIPËRISË</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V E N D O S I:</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KREU I</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DISPOZITA TË PËRGJITHSHME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Neni 1</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Qëllimi i ligjit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Ky ligj ka si qëllim parandalimin e pasojave shëndetësore nga konsumi i alkoolit, nëpërmjet përdorimit të pijeve alkoolike nga të miturit.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2</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lastRenderedPageBreak/>
        <w:t>Objekti i ligjit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Objekti i ligjit është ndalimi i përdorimit të pijeve alkoolike nga të miturit.</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Në kuptimin e këtij ligji, pije alkoolike konsiderohen ato pije, që në volumin e tyre kanë përqindje të alkoolit të barabartë ose më të lartë se 1</w:t>
      </w:r>
      <w:proofErr w:type="gramStart"/>
      <w:r w:rsidRPr="00133921">
        <w:rPr>
          <w:rFonts w:ascii="Arial" w:eastAsia="Times New Roman" w:hAnsi="Arial" w:cs="Arial"/>
          <w:color w:val="37302A"/>
          <w:sz w:val="24"/>
          <w:szCs w:val="24"/>
        </w:rPr>
        <w:t>,2</w:t>
      </w:r>
      <w:proofErr w:type="gramEnd"/>
      <w:r w:rsidRPr="00133921">
        <w:rPr>
          <w:rFonts w:ascii="Arial" w:eastAsia="Times New Roman" w:hAnsi="Arial" w:cs="Arial"/>
          <w:color w:val="37302A"/>
          <w:sz w:val="24"/>
          <w:szCs w:val="24"/>
        </w:rPr>
        <w:t xml:space="preserve"> për qind.</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Neni 3</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Reklama e pijeve alkoolike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 xml:space="preserve">Konsiderohet reklamë e pijeve alkoolike çdo formë komunikimi, udhëzimi apo veprimi tregtar i ngjashëm me to dhe që në mënyrë të drejtpërdrejtë ose </w:t>
      </w:r>
      <w:proofErr w:type="gramStart"/>
      <w:r w:rsidRPr="00133921">
        <w:rPr>
          <w:rFonts w:ascii="Arial" w:eastAsia="Times New Roman" w:hAnsi="Arial" w:cs="Arial"/>
          <w:color w:val="37302A"/>
          <w:sz w:val="24"/>
          <w:szCs w:val="24"/>
        </w:rPr>
        <w:t>jo</w:t>
      </w:r>
      <w:proofErr w:type="gramEnd"/>
      <w:r w:rsidRPr="00133921">
        <w:rPr>
          <w:rFonts w:ascii="Arial" w:eastAsia="Times New Roman" w:hAnsi="Arial" w:cs="Arial"/>
          <w:color w:val="37302A"/>
          <w:sz w:val="24"/>
          <w:szCs w:val="24"/>
        </w:rPr>
        <w:t xml:space="preserve"> ndikon në nxitjen e përdorimit të alkoolit.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4</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Ndalime për përdorimin e alkoolit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Ndalohet shitja ose ofrimi falas i pijeve alkoolike të miturve apo konsumimi i tyre në vende publike nga të miturit.</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 xml:space="preserve">Në kuptimin e këtij ligji, vendi publik përfshin çdo njësi tregtare, bar, restorant ose klub </w:t>
      </w:r>
      <w:proofErr w:type="gramStart"/>
      <w:r w:rsidRPr="00133921">
        <w:rPr>
          <w:rFonts w:ascii="Arial" w:eastAsia="Times New Roman" w:hAnsi="Arial" w:cs="Arial"/>
          <w:color w:val="37302A"/>
          <w:sz w:val="24"/>
          <w:szCs w:val="24"/>
        </w:rPr>
        <w:t>nate</w:t>
      </w:r>
      <w:proofErr w:type="gramEnd"/>
      <w:r w:rsidRPr="00133921">
        <w:rPr>
          <w:rFonts w:ascii="Arial" w:eastAsia="Times New Roman" w:hAnsi="Arial" w:cs="Arial"/>
          <w:color w:val="37302A"/>
          <w:sz w:val="24"/>
          <w:szCs w:val="24"/>
        </w:rPr>
        <w: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Neni 5</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Frekuentimi i lokaleve të natës</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 xml:space="preserve">Përveç rasteve kur është i shoqëruar nga prindi ose kujdestari i tij, një i mitur nuk mund të frekuentojë, nga ora 2200 deri në orën 600, një bar apo lokal </w:t>
      </w:r>
      <w:proofErr w:type="gramStart"/>
      <w:r w:rsidRPr="00133921">
        <w:rPr>
          <w:rFonts w:ascii="Arial" w:eastAsia="Times New Roman" w:hAnsi="Arial" w:cs="Arial"/>
          <w:color w:val="37302A"/>
          <w:sz w:val="24"/>
          <w:szCs w:val="24"/>
        </w:rPr>
        <w:t>nate</w:t>
      </w:r>
      <w:proofErr w:type="gramEnd"/>
      <w:r w:rsidRPr="00133921">
        <w:rPr>
          <w:rFonts w:ascii="Arial" w:eastAsia="Times New Roman" w:hAnsi="Arial" w:cs="Arial"/>
          <w:color w:val="37302A"/>
          <w:sz w:val="24"/>
          <w:szCs w:val="24"/>
        </w:rPr>
        <w:t xml:space="preserve">, në të cilin tregtohet pije alkoolike. </w:t>
      </w:r>
      <w:proofErr w:type="gramStart"/>
      <w:r w:rsidRPr="00133921">
        <w:rPr>
          <w:rFonts w:ascii="Arial" w:eastAsia="Times New Roman" w:hAnsi="Arial" w:cs="Arial"/>
          <w:color w:val="37302A"/>
          <w:sz w:val="24"/>
          <w:szCs w:val="24"/>
        </w:rPr>
        <w:t>Personi që shoqëron të miturin paraqet në hyrje të lokalit dokumentin e identifikimit të vet, si dhe dokumente që vërtetojnë lidhjen e tij si prind ose si kujdestar i të miturit.</w:t>
      </w:r>
      <w:proofErr w:type="gramEnd"/>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Pronarët e lokaleve të natës, në të cilat tregtohen pije alkoolike ose personeli i punësuar nuk lejojnë hyrjen në lokal të personave që nuk janë dukshëm madhorë, pa kërkuar më parë dokumentin e identifikimit.</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6</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Dokumenti i identifikimit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1.</w:t>
      </w:r>
      <w:proofErr w:type="gramEnd"/>
      <w:r w:rsidRPr="00133921">
        <w:rPr>
          <w:rFonts w:ascii="Arial" w:eastAsia="Times New Roman" w:hAnsi="Arial" w:cs="Arial"/>
          <w:color w:val="37302A"/>
          <w:sz w:val="24"/>
          <w:szCs w:val="24"/>
        </w:rPr>
        <w:t xml:space="preserve"> Për qëllime të zbatimit të këtij ligji, si dokument identifikimi, për të vërtetuar që personi nuk është i mitur, shërben njëri nga këto dokumente: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a) certifikata e lindjes me fotografi;</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b) pasaporta për udhëtim jashtë shtetit;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lastRenderedPageBreak/>
        <w:t>c) dëshmia e aftësisë për drejtim automjetesh;</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ç) karta e identitetit të nxënësit;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d) çdo dokument tjetër zyrtar i njëvleftshëm me to.</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2. Për qëllime të zbatimit të këtij ligji, si dokument identifikimi, për të vërtetuar lidhjen e personit madhor me të miturin, të cilin ai po shoqëron, shërbejnë</w:t>
      </w:r>
      <w:proofErr w:type="gramStart"/>
      <w:r w:rsidRPr="00133921">
        <w:rPr>
          <w:rFonts w:ascii="Arial" w:eastAsia="Times New Roman" w:hAnsi="Arial" w:cs="Arial"/>
          <w:color w:val="37302A"/>
          <w:sz w:val="24"/>
          <w:szCs w:val="24"/>
        </w:rPr>
        <w:t>:</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a) certifikata e lindjes së të miturit me fotografi, së bashku me dokumentin identifikues të personit madhor, sipas përcaktimit të dhënë në pikën 1 të këtij neni;</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b) pasaporta për udhëtim jashtë shtetit e të miturit, së bashku me dokumentin identifikues të personit madhor, sipas përcaktimit të dhënë në pikën 1 të këtij neni.</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7</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Detyrimi për kontroll të dokumentit identifikues</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1.</w:t>
      </w:r>
      <w:proofErr w:type="gramEnd"/>
      <w:r w:rsidRPr="00133921">
        <w:rPr>
          <w:rFonts w:ascii="Arial" w:eastAsia="Times New Roman" w:hAnsi="Arial" w:cs="Arial"/>
          <w:color w:val="37302A"/>
          <w:sz w:val="24"/>
          <w:szCs w:val="24"/>
        </w:rPr>
        <w:t xml:space="preserve"> </w:t>
      </w:r>
      <w:proofErr w:type="gramStart"/>
      <w:r w:rsidRPr="00133921">
        <w:rPr>
          <w:rFonts w:ascii="Arial" w:eastAsia="Times New Roman" w:hAnsi="Arial" w:cs="Arial"/>
          <w:color w:val="37302A"/>
          <w:sz w:val="24"/>
          <w:szCs w:val="24"/>
        </w:rPr>
        <w:t>Subjektet që tregtojnë pije alkoolike në tregje dhe lokale ose personeli i punësuar prej tyre kontrollojnë dokumentin identifikues për personat që nuk janë dukshëm madhorë.</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 xml:space="preserve">2. Në rast të mungesës së dokumentit identifikues, personat që nuk janë dukshëm madhorë nuk pranohen në lokale </w:t>
      </w:r>
      <w:proofErr w:type="gramStart"/>
      <w:r w:rsidRPr="00133921">
        <w:rPr>
          <w:rFonts w:ascii="Arial" w:eastAsia="Times New Roman" w:hAnsi="Arial" w:cs="Arial"/>
          <w:color w:val="37302A"/>
          <w:sz w:val="24"/>
          <w:szCs w:val="24"/>
        </w:rPr>
        <w:t>nate</w:t>
      </w:r>
      <w:proofErr w:type="gramEnd"/>
      <w:r w:rsidRPr="00133921">
        <w:rPr>
          <w:rFonts w:ascii="Arial" w:eastAsia="Times New Roman" w:hAnsi="Arial" w:cs="Arial"/>
          <w:color w:val="37302A"/>
          <w:sz w:val="24"/>
          <w:szCs w:val="24"/>
        </w:rPr>
        <w:t xml:space="preserve"> e nuk u shërbehet në tregje.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3. Subjektet që tregtojnë pije alkoolike janë të detyruar të vendosin në hyrje të lokaleve tabela treguese me shënimin "Ndalohet shitja e alkoolit personave nën 18 vjeç".</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4. Tabela treguese duhet të jetë e dallueshme me një format minimumi A4.</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8</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Ndalimi i pijeve alkoolike në institucionet arsimore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Ndalohet përdorimi dhe çdo lloj reklamimi i pijeve alkoolike në institucionet arsimore për të mitur.</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9</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Ndalimi i publicitetit për pijet alkoolike në medien vizive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1.</w:t>
      </w:r>
      <w:proofErr w:type="gramEnd"/>
      <w:r w:rsidRPr="00133921">
        <w:rPr>
          <w:rFonts w:ascii="Arial" w:eastAsia="Times New Roman" w:hAnsi="Arial" w:cs="Arial"/>
          <w:color w:val="37302A"/>
          <w:sz w:val="24"/>
          <w:szCs w:val="24"/>
        </w:rPr>
        <w:t xml:space="preserve"> </w:t>
      </w:r>
      <w:proofErr w:type="gramStart"/>
      <w:r w:rsidRPr="00133921">
        <w:rPr>
          <w:rFonts w:ascii="Arial" w:eastAsia="Times New Roman" w:hAnsi="Arial" w:cs="Arial"/>
          <w:color w:val="37302A"/>
          <w:sz w:val="24"/>
          <w:szCs w:val="24"/>
        </w:rPr>
        <w:t>Ndalohet transmetimi i publicitetit për pijet alkoolike në brendësi të një programi drejtuar të miturve, si dhe 15 minuta para dhe pas këtij programi.</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2. Ndalohet prodhimi dhe transmetimi i publicitetit që përmban skena me të mitur, të cilët konsumojnë pije alkoolike.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10</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Reklamat e pijeve alkoolike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1.</w:t>
      </w:r>
      <w:proofErr w:type="gramEnd"/>
      <w:r w:rsidRPr="00133921">
        <w:rPr>
          <w:rFonts w:ascii="Arial" w:eastAsia="Times New Roman" w:hAnsi="Arial" w:cs="Arial"/>
          <w:color w:val="37302A"/>
          <w:sz w:val="24"/>
          <w:szCs w:val="24"/>
        </w:rPr>
        <w:t xml:space="preserve"> </w:t>
      </w:r>
      <w:proofErr w:type="gramStart"/>
      <w:r w:rsidRPr="00133921">
        <w:rPr>
          <w:rFonts w:ascii="Arial" w:eastAsia="Times New Roman" w:hAnsi="Arial" w:cs="Arial"/>
          <w:color w:val="37302A"/>
          <w:sz w:val="24"/>
          <w:szCs w:val="24"/>
        </w:rPr>
        <w:t>Ndalohet çdo formë reklame e pijeve alkoolike që u drejtohet të miturve.</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 xml:space="preserve">2. Ndalohet çdo reklamë e pijeve alkoolike në sallat e kinemave apo teatrove gjatë </w:t>
      </w:r>
      <w:r w:rsidRPr="00133921">
        <w:rPr>
          <w:rFonts w:ascii="Arial" w:eastAsia="Times New Roman" w:hAnsi="Arial" w:cs="Arial"/>
          <w:color w:val="37302A"/>
          <w:sz w:val="24"/>
          <w:szCs w:val="24"/>
        </w:rPr>
        <w:lastRenderedPageBreak/>
        <w:t>shfaqjes për të mitur.</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KREU II</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MASAT DETYRUESE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Neni 11</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Kundërvajtjet administrative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1.</w:t>
      </w:r>
      <w:proofErr w:type="gramEnd"/>
      <w:r w:rsidRPr="00133921">
        <w:rPr>
          <w:rFonts w:ascii="Arial" w:eastAsia="Times New Roman" w:hAnsi="Arial" w:cs="Arial"/>
          <w:color w:val="37302A"/>
          <w:sz w:val="24"/>
          <w:szCs w:val="24"/>
        </w:rPr>
        <w:t xml:space="preserve"> </w:t>
      </w:r>
      <w:proofErr w:type="gramStart"/>
      <w:r w:rsidRPr="00133921">
        <w:rPr>
          <w:rFonts w:ascii="Arial" w:eastAsia="Times New Roman" w:hAnsi="Arial" w:cs="Arial"/>
          <w:color w:val="37302A"/>
          <w:sz w:val="24"/>
          <w:szCs w:val="24"/>
        </w:rPr>
        <w:t>Tregtimi nga njësitë tregtare i pijeve alkoolike të miturve përbën kundërvajtje administrative dhe dënohet me gjobë nga 10 mijë deri në 20 mijë lekë.</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2. Tregtimi apo ofrimi falas i pijeve alkoolike nga baret, restorantet ose klubet e natës të miturve përbën kundërvajtje administrative dhe dënohet me gjobë nga 20 mijë deri në 30 mijë lekë.</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3. Frekuentimi nga të miturit i klubeve të natës, në të cilat tregtohen pije alkoolike, përbën kundërvajtje administrative dhe subjekti dënohet me gjobë nga 30 mijë deri në 50 mijë lekë.</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4. Mungesa e tabelave treguese me shënimin "Ndalohet shitja e alkoolit personave nën 18 vjeç" në njësitë tregtare, bare, restorante ose klube nate përbën kundërvajtje administrative dhe dënohet me gjobë 10 mijë lekë</w:t>
      </w:r>
      <w:proofErr w:type="gramStart"/>
      <w:r w:rsidRPr="00133921">
        <w:rPr>
          <w:rFonts w:ascii="Arial" w:eastAsia="Times New Roman" w:hAnsi="Arial" w:cs="Arial"/>
          <w:color w:val="37302A"/>
          <w:sz w:val="24"/>
          <w:szCs w:val="24"/>
        </w:rPr>
        <w:t>;</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 xml:space="preserve">5. Reklamimi drejtpërdrejt ose tërthorazi i pijeve alkoolike drejtuar të miturve në të gjitha mjediset e tjera, përjashtuar ato arsimore, si rrugë, parqe </w:t>
      </w:r>
      <w:proofErr w:type="gramStart"/>
      <w:r w:rsidRPr="00133921">
        <w:rPr>
          <w:rFonts w:ascii="Arial" w:eastAsia="Times New Roman" w:hAnsi="Arial" w:cs="Arial"/>
          <w:color w:val="37302A"/>
          <w:sz w:val="24"/>
          <w:szCs w:val="24"/>
        </w:rPr>
        <w:t>etj.,</w:t>
      </w:r>
      <w:proofErr w:type="gramEnd"/>
      <w:r w:rsidRPr="00133921">
        <w:rPr>
          <w:rFonts w:ascii="Arial" w:eastAsia="Times New Roman" w:hAnsi="Arial" w:cs="Arial"/>
          <w:color w:val="37302A"/>
          <w:sz w:val="24"/>
          <w:szCs w:val="24"/>
        </w:rPr>
        <w:t xml:space="preserve"> përbën kundërvajtje administrative dhe dënohet me gjobë nga 100 mijë deri në 200 mijë lekë.</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12</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Dispozita për mediet vizive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1.</w:t>
      </w:r>
      <w:proofErr w:type="gramEnd"/>
      <w:r w:rsidRPr="00133921">
        <w:rPr>
          <w:rFonts w:ascii="Arial" w:eastAsia="Times New Roman" w:hAnsi="Arial" w:cs="Arial"/>
          <w:color w:val="37302A"/>
          <w:sz w:val="24"/>
          <w:szCs w:val="24"/>
        </w:rPr>
        <w:t xml:space="preserve"> </w:t>
      </w:r>
      <w:proofErr w:type="gramStart"/>
      <w:r w:rsidRPr="00133921">
        <w:rPr>
          <w:rFonts w:ascii="Arial" w:eastAsia="Times New Roman" w:hAnsi="Arial" w:cs="Arial"/>
          <w:color w:val="37302A"/>
          <w:sz w:val="24"/>
          <w:szCs w:val="24"/>
        </w:rPr>
        <w:t>Transmetimi i publicitetit për pijet alkoolike në brendësi të një programi drejtuar të miturve, si dhe 15 minuta para dhe pas këtij programi përbën kundërvajtje administrative dhe dënohet me gjobë 200 mijë lekë.</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2. Prodhimi dhe transmetimi i publicitetit që përmban skena me të mitur, të cilët konsumojnë pije alkoolike, përbën kundërvajtje administrative dhe dënohet me gjobë 300 mijë lekë.</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3. Çdo lloj reklame e pijeve alkoolike në sallat e kinemasë apo teatrove gjatë shfaqjes për të mitur përbën kundërvajtje administrative dhe dënohet me gjobë 100 mijë lekë.</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KREU III</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DISPOZITA KALIMTARE DHE TË FUNDIT</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Neni 13</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lastRenderedPageBreak/>
        <w:t>1.</w:t>
      </w:r>
      <w:proofErr w:type="gramEnd"/>
      <w:r w:rsidRPr="00133921">
        <w:rPr>
          <w:rFonts w:ascii="Arial" w:eastAsia="Times New Roman" w:hAnsi="Arial" w:cs="Arial"/>
          <w:color w:val="37302A"/>
          <w:sz w:val="24"/>
          <w:szCs w:val="24"/>
        </w:rPr>
        <w:t xml:space="preserve"> Radiotelevizionet, mediet e shkruara publike ose private, si edhe agjencitë publicitare, brenda 6 muajve nga hyrja në fuqi e këtij ligji, miratojnë rregulla për përmbajtjen e mesazheve publicitare që kanë të bëjnë me pijet alkoolike.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2. KKRT-ja është organi përgjegjës për mbikëqyrjen dhe zbatimin e këtij ligji nga personat e licencuar prej tij.</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Neni 14</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1.</w:t>
      </w:r>
      <w:proofErr w:type="gramEnd"/>
      <w:r w:rsidRPr="00133921">
        <w:rPr>
          <w:rFonts w:ascii="Arial" w:eastAsia="Times New Roman" w:hAnsi="Arial" w:cs="Arial"/>
          <w:color w:val="37302A"/>
          <w:sz w:val="24"/>
          <w:szCs w:val="24"/>
        </w:rPr>
        <w:t xml:space="preserve"> </w:t>
      </w:r>
      <w:proofErr w:type="gramStart"/>
      <w:r w:rsidRPr="00133921">
        <w:rPr>
          <w:rFonts w:ascii="Arial" w:eastAsia="Times New Roman" w:hAnsi="Arial" w:cs="Arial"/>
          <w:color w:val="37302A"/>
          <w:sz w:val="24"/>
          <w:szCs w:val="24"/>
        </w:rPr>
        <w:t>Për zbatimin e nenit 11 pikat 1, 2, 3 dhe 4 ngarkohet Inspektorati Sanitar Shëndetësor.</w:t>
      </w:r>
      <w:proofErr w:type="gramEnd"/>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2. Për zbatimin e nenit 11 pika 5 ngarkohet policia bashkiake.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3. Ekzekutimi i gjobave dhe procedura e ankimit ndaj tyre bëhet në bazë të ligjit nr.7697, datë 7.4.1993 "Për kundërvajtjet administrative", të ndryshuar.</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rPr>
        <w:t>Neni 15</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Ky</w:t>
      </w:r>
      <w:proofErr w:type="gramEnd"/>
      <w:r w:rsidRPr="00133921">
        <w:rPr>
          <w:rFonts w:ascii="Arial" w:eastAsia="Times New Roman" w:hAnsi="Arial" w:cs="Arial"/>
          <w:color w:val="37302A"/>
          <w:sz w:val="24"/>
          <w:szCs w:val="24"/>
        </w:rPr>
        <w:t xml:space="preserve"> ligj hyn në fuqi 15 ditë pas botimit në Fletoren Zyrtare.</w:t>
      </w:r>
      <w:r w:rsidRPr="00133921">
        <w:rPr>
          <w:rFonts w:ascii="Arial" w:eastAsia="Times New Roman" w:hAnsi="Arial" w:cs="Arial"/>
          <w:color w:val="37302A"/>
          <w:sz w:val="24"/>
          <w:szCs w:val="24"/>
          <w:shd w:val="clear" w:color="auto" w:fill="FFFFFF"/>
        </w:rPr>
        <w:br/>
      </w:r>
      <w:r w:rsidRPr="00133921">
        <w:rPr>
          <w:rFonts w:ascii="Arial" w:eastAsia="Times New Roman" w:hAnsi="Arial" w:cs="Arial"/>
          <w:color w:val="37302A"/>
          <w:sz w:val="24"/>
          <w:szCs w:val="24"/>
          <w:shd w:val="clear" w:color="auto" w:fill="FFFFFF"/>
        </w:rPr>
        <w:br/>
      </w:r>
      <w:proofErr w:type="gramStart"/>
      <w:r w:rsidRPr="00133921">
        <w:rPr>
          <w:rFonts w:ascii="Arial" w:eastAsia="Times New Roman" w:hAnsi="Arial" w:cs="Arial"/>
          <w:color w:val="37302A"/>
          <w:sz w:val="24"/>
          <w:szCs w:val="24"/>
        </w:rPr>
        <w:t>Shpallur me dekretin nr.4860, datë 10.5.2006 të Presidentit të Republikës së Shqipërisë, Alfred Moisiu</w:t>
      </w:r>
      <w:r>
        <w:rPr>
          <w:rFonts w:ascii="Arial" w:eastAsia="Times New Roman" w:hAnsi="Arial" w:cs="Arial"/>
          <w:color w:val="37302A"/>
          <w:sz w:val="24"/>
          <w:szCs w:val="24"/>
        </w:rPr>
        <w:t>.</w:t>
      </w:r>
      <w:proofErr w:type="gramEnd"/>
    </w:p>
    <w:sectPr w:rsidR="004F2579" w:rsidSect="00B132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8029EF"/>
    <w:rsid w:val="00133921"/>
    <w:rsid w:val="004F2579"/>
    <w:rsid w:val="00681845"/>
    <w:rsid w:val="007650E9"/>
    <w:rsid w:val="008029EF"/>
    <w:rsid w:val="00B13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3921"/>
  </w:style>
  <w:style w:type="character" w:customStyle="1" w:styleId="contentlajme">
    <w:name w:val="contentlajme"/>
    <w:basedOn w:val="DefaultParagraphFont"/>
    <w:rsid w:val="00133921"/>
  </w:style>
</w:styles>
</file>

<file path=word/webSettings.xml><?xml version="1.0" encoding="utf-8"?>
<w:webSettings xmlns:r="http://schemas.openxmlformats.org/officeDocument/2006/relationships" xmlns:w="http://schemas.openxmlformats.org/wordprocessingml/2006/main">
  <w:divs>
    <w:div w:id="7030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2016-06-16T07:43:00Z</dcterms:created>
  <dcterms:modified xsi:type="dcterms:W3CDTF">2016-06-16T10:54:00Z</dcterms:modified>
</cp:coreProperties>
</file>